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45" w:rsidRDefault="00AB22D7">
      <w:pPr>
        <w:ind w:right="-1"/>
        <w:jc w:val="center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margin">
                  <wp:posOffset>2774315</wp:posOffset>
                </wp:positionH>
                <wp:positionV relativeFrom="paragraph">
                  <wp:posOffset>27940</wp:posOffset>
                </wp:positionV>
                <wp:extent cx="571500" cy="714375"/>
                <wp:effectExtent l="0" t="0" r="0" b="9525"/>
                <wp:wrapTight wrapText="bothSides">
                  <wp:wrapPolygon edited="1">
                    <wp:start x="0" y="0"/>
                    <wp:lineTo x="0" y="21312"/>
                    <wp:lineTo x="20880" y="21312"/>
                    <wp:lineTo x="20880" y="0"/>
                    <wp:lineTo x="0" y="0"/>
                  </wp:wrapPolygon>
                </wp:wrapTight>
                <wp:docPr id="1" name="Рисунок 2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776;o:allowoverlap:true;o:allowincell:true;mso-position-horizontal-relative:margin;margin-left:218.45pt;mso-position-horizontal:absolute;mso-position-vertical-relative:text;margin-top:2.20pt;mso-position-vertical:absolute;width:45.00pt;height:56.25pt;mso-wrap-distance-left:9.00pt;mso-wrap-distance-top:0.00pt;mso-wrap-distance-right:9.00pt;mso-wrap-distance-bottom:0.00pt;" wrapcoords="0 0 0 98667 96667 98667 96667 0 0 0" stroked="f" strokeweight="0.75pt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  <w:t xml:space="preserve"> </w:t>
      </w:r>
    </w:p>
    <w:p w:rsidR="00D07145" w:rsidRDefault="00D07145">
      <w:pPr>
        <w:ind w:right="-1"/>
        <w:jc w:val="center"/>
        <w:rPr>
          <w:sz w:val="28"/>
          <w:szCs w:val="28"/>
        </w:rPr>
      </w:pPr>
    </w:p>
    <w:p w:rsidR="00D07145" w:rsidRDefault="00D07145">
      <w:pPr>
        <w:ind w:right="-1"/>
        <w:jc w:val="center"/>
        <w:rPr>
          <w:sz w:val="16"/>
          <w:szCs w:val="16"/>
        </w:rPr>
      </w:pPr>
    </w:p>
    <w:p w:rsidR="00D07145" w:rsidRDefault="00D07145">
      <w:pPr>
        <w:ind w:right="-1"/>
        <w:jc w:val="center"/>
        <w:rPr>
          <w:b/>
          <w:sz w:val="32"/>
          <w:szCs w:val="32"/>
        </w:rPr>
      </w:pPr>
    </w:p>
    <w:p w:rsidR="00D07145" w:rsidRDefault="00D07145">
      <w:pPr>
        <w:ind w:right="-1"/>
        <w:jc w:val="center"/>
        <w:rPr>
          <w:b/>
          <w:sz w:val="20"/>
          <w:szCs w:val="20"/>
        </w:rPr>
      </w:pPr>
    </w:p>
    <w:p w:rsidR="00D07145" w:rsidRDefault="00AB22D7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НЕФТЕЮГАНСКА</w:t>
      </w:r>
    </w:p>
    <w:p w:rsidR="00D07145" w:rsidRDefault="00D07145">
      <w:pPr>
        <w:ind w:right="-1"/>
        <w:jc w:val="center"/>
        <w:rPr>
          <w:b/>
          <w:sz w:val="10"/>
          <w:szCs w:val="10"/>
        </w:rPr>
      </w:pPr>
    </w:p>
    <w:p w:rsidR="00D07145" w:rsidRDefault="00AB22D7">
      <w:pPr>
        <w:ind w:right="-1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постановление</w:t>
      </w:r>
    </w:p>
    <w:p w:rsidR="00D07145" w:rsidRDefault="00D07145">
      <w:pPr>
        <w:ind w:right="-1"/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D07145">
        <w:trPr>
          <w:cantSplit/>
          <w:trHeight w:val="271"/>
        </w:trPr>
        <w:tc>
          <w:tcPr>
            <w:tcW w:w="2411" w:type="dxa"/>
          </w:tcPr>
          <w:p w:rsidR="00D07145" w:rsidRDefault="00AB22D7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5404" w:type="dxa"/>
          </w:tcPr>
          <w:p w:rsidR="00D07145" w:rsidRDefault="00D0714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D07145" w:rsidRDefault="00AB22D7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№ _____</w:t>
            </w:r>
          </w:p>
        </w:tc>
      </w:tr>
    </w:tbl>
    <w:p w:rsidR="00D07145" w:rsidRDefault="00AB22D7">
      <w:pPr>
        <w:tabs>
          <w:tab w:val="left" w:pos="374"/>
          <w:tab w:val="left" w:pos="748"/>
        </w:tabs>
        <w:ind w:right="-1"/>
        <w:jc w:val="center"/>
      </w:pPr>
      <w:proofErr w:type="spellStart"/>
      <w:r>
        <w:t>г.Нефтеюганск</w:t>
      </w:r>
      <w:proofErr w:type="spellEnd"/>
    </w:p>
    <w:p w:rsidR="00D07145" w:rsidRDefault="00D07145">
      <w:pPr>
        <w:tabs>
          <w:tab w:val="left" w:pos="374"/>
          <w:tab w:val="left" w:pos="748"/>
        </w:tabs>
        <w:ind w:right="-1"/>
        <w:jc w:val="both"/>
        <w:rPr>
          <w:sz w:val="28"/>
          <w:szCs w:val="28"/>
        </w:rPr>
      </w:pPr>
    </w:p>
    <w:p w:rsidR="00D07145" w:rsidRDefault="00AB22D7">
      <w:pPr>
        <w:ind w:right="-1"/>
        <w:jc w:val="center"/>
        <w:rPr>
          <w:b/>
          <w:color w:val="000000"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изменения в постановление администрации города Нефтеюганска от 27.02.2013 № 10-нп «О возмещении расходов по договорам найма, аренды жилого помещения</w:t>
      </w:r>
      <w:bookmarkEnd w:id="0"/>
      <w:r>
        <w:rPr>
          <w:b/>
          <w:sz w:val="28"/>
          <w:szCs w:val="28"/>
        </w:rPr>
        <w:t>»</w:t>
      </w:r>
    </w:p>
    <w:p w:rsidR="00D07145" w:rsidRDefault="00D07145">
      <w:pPr>
        <w:ind w:right="-1"/>
        <w:jc w:val="center"/>
        <w:rPr>
          <w:sz w:val="28"/>
          <w:szCs w:val="28"/>
        </w:rPr>
      </w:pPr>
    </w:p>
    <w:p w:rsidR="00D07145" w:rsidRDefault="00AB22D7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Думы города Нефтеюганска от 27.09.2012 № 373-V «</w:t>
      </w:r>
      <w:r>
        <w:rPr>
          <w:sz w:val="28"/>
          <w:szCs w:val="28"/>
        </w:rPr>
        <w:t xml:space="preserve">Об утверждении Положения о гарантиях и компенсациях для лиц, работающих в организациях, финансируемых из бюджета муниципального образования город Нефтеюганск», в целях привлечения высококвалифицированных специалистов для работы в муниципальных учреждениях </w:t>
      </w:r>
      <w:r>
        <w:rPr>
          <w:sz w:val="28"/>
          <w:szCs w:val="28"/>
        </w:rPr>
        <w:t xml:space="preserve">культуры администрация города Нефтеюганска постановляет: </w:t>
      </w:r>
    </w:p>
    <w:p w:rsidR="00D07145" w:rsidRDefault="00AB22D7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города Нефтеюганска от 27.02.2013 № 10-нп «О возмещении расходов по договорам найма, аренды жилого помещения» (с изменениями, внесенными постановлениями админи</w:t>
      </w:r>
      <w:r>
        <w:rPr>
          <w:sz w:val="28"/>
          <w:szCs w:val="28"/>
        </w:rPr>
        <w:t>страции города Нефтеюганска от 29.07.2013 № 70-нп, от 05.09.2013 № 91-нп, от 26.09.2014 № 156-нп, от 28.04.2020 № 65-нп, от 14.04.2021 № 42-нп, от 26.11.2021 № 175-нп, от 11.12.2024 № 124-нп, от 28.01.2025 № 5-нп, от 20.11.2025 № 136-нп) изменение, а именн</w:t>
      </w:r>
      <w:r>
        <w:rPr>
          <w:sz w:val="28"/>
          <w:szCs w:val="28"/>
        </w:rPr>
        <w:t>о: в приложении № 1 к постановлению пункт 3.4 раздела 3 изложить в следующей редакции:</w:t>
      </w:r>
    </w:p>
    <w:p w:rsidR="00D07145" w:rsidRDefault="00AB22D7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</w:t>
      </w:r>
      <w:proofErr w:type="gramStart"/>
      <w:r>
        <w:rPr>
          <w:sz w:val="28"/>
          <w:szCs w:val="28"/>
        </w:rPr>
        <w:t>4.Специалисты</w:t>
      </w:r>
      <w:proofErr w:type="gramEnd"/>
      <w:r>
        <w:rPr>
          <w:sz w:val="28"/>
          <w:szCs w:val="28"/>
        </w:rPr>
        <w:t xml:space="preserve"> организаций культуры (балетмейстер, режиссёр, звукорежиссёр, артист-вокалист, артист-кукловод, художник-модельер, библиограф, руководитель клубного форм</w:t>
      </w:r>
      <w:r>
        <w:rPr>
          <w:sz w:val="28"/>
          <w:szCs w:val="28"/>
        </w:rPr>
        <w:t>ирования, режиссёр-постановщик).».</w:t>
      </w:r>
    </w:p>
    <w:p w:rsidR="00D07145" w:rsidRDefault="00AB22D7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2.Обнародовать (опубликовать) постановление в газете «Здравствуйте, нефтеюганцы!».</w:t>
      </w:r>
    </w:p>
    <w:p w:rsidR="00D07145" w:rsidRDefault="00AB22D7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3.Информационно-аналитическому отделу администрации города (Михайлова Ю.В.) разместить постановление на официальном сайте органов местного</w:t>
      </w:r>
      <w:r>
        <w:rPr>
          <w:sz w:val="28"/>
          <w:szCs w:val="28"/>
        </w:rPr>
        <w:t xml:space="preserve"> самоуправления города Нефтеюганска.</w:t>
      </w:r>
    </w:p>
    <w:p w:rsidR="00D07145" w:rsidRDefault="00AB22D7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после его официального опубликования и распространяет свое действие на правоотношения, возникшие с 01.12.2025.</w:t>
      </w:r>
    </w:p>
    <w:p w:rsidR="00D07145" w:rsidRDefault="00D07145">
      <w:pPr>
        <w:ind w:right="-1" w:firstLine="709"/>
        <w:jc w:val="both"/>
        <w:rPr>
          <w:sz w:val="28"/>
          <w:szCs w:val="28"/>
        </w:rPr>
      </w:pPr>
    </w:p>
    <w:p w:rsidR="00D07145" w:rsidRDefault="00AB22D7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7145" w:rsidRDefault="00AB22D7">
      <w:pPr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Глава города Нефтеюганска                                                </w:t>
      </w:r>
      <w:r>
        <w:rPr>
          <w:sz w:val="28"/>
          <w:szCs w:val="28"/>
        </w:rPr>
        <w:t xml:space="preserve">                                     </w:t>
      </w:r>
      <w:proofErr w:type="spellStart"/>
      <w:r>
        <w:rPr>
          <w:sz w:val="28"/>
          <w:szCs w:val="28"/>
        </w:rPr>
        <w:t>Ю.В.Чекунов</w:t>
      </w:r>
      <w:proofErr w:type="spellEnd"/>
    </w:p>
    <w:p w:rsidR="00D07145" w:rsidRDefault="00D07145">
      <w:pPr>
        <w:ind w:right="-1"/>
        <w:rPr>
          <w:color w:val="000000" w:themeColor="text1"/>
          <w:sz w:val="28"/>
          <w:szCs w:val="28"/>
          <w:lang w:eastAsia="ru-RU"/>
        </w:rPr>
      </w:pPr>
    </w:p>
    <w:sectPr w:rsidR="00D07145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2D7" w:rsidRDefault="00AB22D7">
      <w:r>
        <w:separator/>
      </w:r>
    </w:p>
  </w:endnote>
  <w:endnote w:type="continuationSeparator" w:id="0">
    <w:p w:rsidR="00AB22D7" w:rsidRDefault="00AB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2D7" w:rsidRDefault="00AB22D7">
      <w:r>
        <w:separator/>
      </w:r>
    </w:p>
  </w:footnote>
  <w:footnote w:type="continuationSeparator" w:id="0">
    <w:p w:rsidR="00AB22D7" w:rsidRDefault="00AB2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145" w:rsidRDefault="00D07145">
    <w:pPr>
      <w:pStyle w:val="af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45"/>
    <w:rsid w:val="004A1902"/>
    <w:rsid w:val="00AB22D7"/>
    <w:rsid w:val="00D07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D8035"/>
  <w15:docId w15:val="{5430D3BA-BEEA-43F2-821D-DE8E54FD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link w:val="a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8">
    <w:name w:val="Название объекта Знак"/>
    <w:basedOn w:val="a0"/>
    <w:link w:val="a7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rmal (Web)"/>
    <w:basedOn w:val="a"/>
    <w:uiPriority w:val="99"/>
    <w:pPr>
      <w:spacing w:before="100" w:beforeAutospacing="1" w:after="119"/>
    </w:pPr>
    <w:rPr>
      <w:lang w:eastAsia="ru-RU"/>
    </w:r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styleId="af1">
    <w:name w:val="page number"/>
    <w:basedOn w:val="a0"/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b">
    <w:name w:val="cb"/>
    <w:basedOn w:val="a"/>
    <w:pPr>
      <w:spacing w:before="100" w:beforeAutospacing="1" w:after="100" w:afterAutospacing="1"/>
    </w:pPr>
    <w:rPr>
      <w:lang w:eastAsia="ru-RU"/>
    </w:rPr>
  </w:style>
  <w:style w:type="paragraph" w:styleId="af3">
    <w:name w:val="Body Text"/>
    <w:basedOn w:val="a"/>
    <w:link w:val="af4"/>
    <w:pPr>
      <w:jc w:val="both"/>
    </w:pPr>
    <w:rPr>
      <w:szCs w:val="2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5">
    <w:name w:val="Body Text Indent"/>
    <w:basedOn w:val="a"/>
    <w:link w:val="af6"/>
    <w:pPr>
      <w:spacing w:after="120"/>
      <w:ind w:left="283"/>
    </w:p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paragraph" w:customStyle="1" w:styleId="af9">
    <w:name w:val="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alloon Text"/>
    <w:basedOn w:val="a"/>
    <w:link w:val="afb"/>
    <w:rPr>
      <w:rFonts w:ascii="Tahoma" w:hAnsi="Tahoma"/>
      <w:sz w:val="16"/>
      <w:szCs w:val="16"/>
    </w:rPr>
  </w:style>
  <w:style w:type="character" w:customStyle="1" w:styleId="af8">
    <w:name w:val="Верхний колонтитул Знак"/>
    <w:link w:val="af7"/>
    <w:uiPriority w:val="99"/>
    <w:rPr>
      <w:sz w:val="24"/>
      <w:szCs w:val="24"/>
      <w:lang w:eastAsia="ar-SA"/>
    </w:rPr>
  </w:style>
  <w:style w:type="paragraph" w:customStyle="1" w:styleId="afc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Pr>
      <w:rFonts w:ascii="Times New Roman" w:hAnsi="Times New Roman" w:cs="Times New Roman"/>
      <w:sz w:val="26"/>
      <w:szCs w:val="26"/>
    </w:rPr>
  </w:style>
  <w:style w:type="character" w:customStyle="1" w:styleId="af4">
    <w:name w:val="Основной текст Знак"/>
    <w:link w:val="af3"/>
    <w:rPr>
      <w:sz w:val="24"/>
      <w:lang w:eastAsia="ar-SA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eastAsia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f0">
    <w:name w:val="Нижний колонтитул Знак"/>
    <w:link w:val="af"/>
    <w:uiPriority w:val="99"/>
    <w:rPr>
      <w:sz w:val="24"/>
      <w:szCs w:val="24"/>
      <w:lang w:eastAsia="ar-SA"/>
    </w:rPr>
  </w:style>
  <w:style w:type="character" w:customStyle="1" w:styleId="af6">
    <w:name w:val="Основной текст с отступом Знак"/>
    <w:link w:val="af5"/>
    <w:rPr>
      <w:sz w:val="24"/>
      <w:szCs w:val="24"/>
      <w:lang w:eastAsia="ar-SA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12">
    <w:name w:val="Без интервала1"/>
    <w:rPr>
      <w:rFonts w:ascii="Calibri" w:eastAsia="Calibri" w:hAnsi="Calibri"/>
      <w:sz w:val="22"/>
      <w:szCs w:val="22"/>
    </w:rPr>
  </w:style>
  <w:style w:type="character" w:styleId="afd">
    <w:name w:val="Hyperlink"/>
    <w:basedOn w:val="a0"/>
    <w:unhideWhenUsed/>
    <w:rPr>
      <w:color w:val="0000FF"/>
      <w:u w:val="single"/>
    </w:rPr>
  </w:style>
  <w:style w:type="paragraph" w:customStyle="1" w:styleId="220">
    <w:name w:val="Основной текст 22"/>
    <w:basedOn w:val="a"/>
    <w:rPr>
      <w:sz w:val="28"/>
      <w:szCs w:val="20"/>
      <w:lang w:eastAsia="ru-RU"/>
    </w:rPr>
  </w:style>
  <w:style w:type="paragraph" w:customStyle="1" w:styleId="210">
    <w:name w:val="Основной текст 21"/>
    <w:basedOn w:val="a"/>
    <w:rPr>
      <w:sz w:val="28"/>
      <w:szCs w:val="20"/>
      <w:lang w:eastAsia="ru-RU"/>
    </w:rPr>
  </w:style>
  <w:style w:type="paragraph" w:styleId="24">
    <w:name w:val="Body Text 2"/>
    <w:basedOn w:val="a"/>
    <w:link w:val="25"/>
    <w:pPr>
      <w:jc w:val="both"/>
    </w:pPr>
    <w:rPr>
      <w:sz w:val="28"/>
      <w:szCs w:val="20"/>
      <w:lang w:eastAsia="ru-RU"/>
    </w:rPr>
  </w:style>
  <w:style w:type="character" w:customStyle="1" w:styleId="25">
    <w:name w:val="Основной текст 2 Знак"/>
    <w:basedOn w:val="a0"/>
    <w:link w:val="24"/>
    <w:rPr>
      <w:sz w:val="28"/>
    </w:rPr>
  </w:style>
  <w:style w:type="paragraph" w:styleId="HTML">
    <w:name w:val="HTML Preformatted"/>
    <w:basedOn w:val="a"/>
    <w:link w:val="HTML0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/>
      <w:lang w:eastAsia="ar-SA"/>
    </w:rPr>
  </w:style>
  <w:style w:type="character" w:customStyle="1" w:styleId="26">
    <w:name w:val="Основной текст (2)"/>
    <w:link w:val="211"/>
    <w:rPr>
      <w:sz w:val="28"/>
      <w:szCs w:val="28"/>
      <w:shd w:val="clear" w:color="auto" w:fill="FFFFFF"/>
    </w:rPr>
  </w:style>
  <w:style w:type="character" w:customStyle="1" w:styleId="62">
    <w:name w:val="Основной текст (6)"/>
    <w:link w:val="610"/>
    <w:rPr>
      <w:sz w:val="28"/>
      <w:szCs w:val="28"/>
      <w:shd w:val="clear" w:color="auto" w:fill="FFFFFF"/>
    </w:rPr>
  </w:style>
  <w:style w:type="character" w:customStyle="1" w:styleId="72">
    <w:name w:val="Основной текст (7)"/>
    <w:link w:val="710"/>
    <w:rPr>
      <w:sz w:val="28"/>
      <w:szCs w:val="28"/>
      <w:shd w:val="clear" w:color="auto" w:fill="FFFFFF"/>
    </w:rPr>
  </w:style>
  <w:style w:type="character" w:customStyle="1" w:styleId="afe">
    <w:name w:val="Оглавление"/>
    <w:link w:val="13"/>
    <w:rPr>
      <w:sz w:val="28"/>
      <w:szCs w:val="28"/>
      <w:shd w:val="clear" w:color="auto" w:fill="FFFFFF"/>
    </w:rPr>
  </w:style>
  <w:style w:type="character" w:customStyle="1" w:styleId="27">
    <w:name w:val="Оглавление (2)"/>
    <w:link w:val="212"/>
    <w:rPr>
      <w:sz w:val="28"/>
      <w:szCs w:val="28"/>
      <w:shd w:val="clear" w:color="auto" w:fill="FFFFFF"/>
    </w:rPr>
  </w:style>
  <w:style w:type="character" w:customStyle="1" w:styleId="32">
    <w:name w:val="Оглавление (3)"/>
    <w:link w:val="310"/>
    <w:rPr>
      <w:sz w:val="10"/>
      <w:szCs w:val="10"/>
      <w:shd w:val="clear" w:color="auto" w:fill="FFFFFF"/>
    </w:rPr>
  </w:style>
  <w:style w:type="character" w:customStyle="1" w:styleId="43">
    <w:name w:val="Оглавление (4)"/>
    <w:link w:val="410"/>
    <w:rPr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"/>
    <w:link w:val="26"/>
    <w:pPr>
      <w:shd w:val="clear" w:color="auto" w:fill="FFFFFF"/>
      <w:spacing w:line="240" w:lineRule="atLeast"/>
    </w:pPr>
    <w:rPr>
      <w:sz w:val="28"/>
      <w:szCs w:val="28"/>
      <w:lang w:eastAsia="ru-RU"/>
    </w:rPr>
  </w:style>
  <w:style w:type="paragraph" w:customStyle="1" w:styleId="610">
    <w:name w:val="Основной текст (6)1"/>
    <w:basedOn w:val="a"/>
    <w:link w:val="62"/>
    <w:pPr>
      <w:shd w:val="clear" w:color="auto" w:fill="FFFFFF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0">
    <w:name w:val="Основной текст (7)1"/>
    <w:basedOn w:val="a"/>
    <w:link w:val="72"/>
    <w:pPr>
      <w:shd w:val="clear" w:color="auto" w:fill="FFFFFF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3">
    <w:name w:val="Оглавление1"/>
    <w:basedOn w:val="a"/>
    <w:link w:val="afe"/>
    <w:pPr>
      <w:shd w:val="clear" w:color="auto" w:fill="FFFFFF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2">
    <w:name w:val="Оглавление (2)1"/>
    <w:basedOn w:val="a"/>
    <w:link w:val="27"/>
    <w:pPr>
      <w:shd w:val="clear" w:color="auto" w:fill="FFFFFF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2"/>
    <w:pPr>
      <w:shd w:val="clear" w:color="auto" w:fill="FFFFFF"/>
      <w:spacing w:line="240" w:lineRule="atLeast"/>
    </w:pPr>
    <w:rPr>
      <w:sz w:val="10"/>
      <w:szCs w:val="10"/>
      <w:lang w:eastAsia="ru-RU"/>
    </w:rPr>
  </w:style>
  <w:style w:type="paragraph" w:customStyle="1" w:styleId="410">
    <w:name w:val="Оглавление (4)1"/>
    <w:basedOn w:val="a"/>
    <w:link w:val="43"/>
    <w:pPr>
      <w:shd w:val="clear" w:color="auto" w:fill="FFFFFF"/>
      <w:spacing w:line="317" w:lineRule="exact"/>
      <w:jc w:val="center"/>
    </w:pPr>
    <w:rPr>
      <w:lang w:eastAsia="ru-RU"/>
    </w:rPr>
  </w:style>
  <w:style w:type="character" w:customStyle="1" w:styleId="92">
    <w:name w:val="Основной текст (9)"/>
    <w:link w:val="910"/>
    <w:uiPriority w:val="99"/>
    <w:rPr>
      <w:shd w:val="clear" w:color="auto" w:fill="FFFFFF"/>
    </w:rPr>
  </w:style>
  <w:style w:type="paragraph" w:customStyle="1" w:styleId="910">
    <w:name w:val="Основной текст (9)1"/>
    <w:basedOn w:val="a"/>
    <w:link w:val="92"/>
    <w:uiPriority w:val="99"/>
    <w:pPr>
      <w:shd w:val="clear" w:color="auto" w:fill="FFFFFF"/>
      <w:spacing w:line="240" w:lineRule="atLeast"/>
    </w:pPr>
    <w:rPr>
      <w:sz w:val="20"/>
      <w:szCs w:val="20"/>
      <w:lang w:eastAsia="ru-RU"/>
    </w:rPr>
  </w:style>
  <w:style w:type="paragraph" w:customStyle="1" w:styleId="Standard">
    <w:name w:val="Standard"/>
    <w:rPr>
      <w:rFonts w:eastAsia="Lucida Sans Unicode" w:cs="Mangal"/>
      <w:sz w:val="24"/>
      <w:szCs w:val="24"/>
      <w:lang w:eastAsia="zh-CN" w:bidi="hi-IN"/>
    </w:rPr>
  </w:style>
  <w:style w:type="paragraph" w:customStyle="1" w:styleId="14">
    <w:name w:val="1"/>
    <w:basedOn w:val="a"/>
    <w:next w:val="aff"/>
    <w:link w:val="aff0"/>
    <w:qFormat/>
    <w:pPr>
      <w:jc w:val="center"/>
    </w:pPr>
    <w:rPr>
      <w:sz w:val="32"/>
      <w:szCs w:val="20"/>
    </w:rPr>
  </w:style>
  <w:style w:type="character" w:customStyle="1" w:styleId="aff0">
    <w:name w:val="Название Знак"/>
    <w:link w:val="14"/>
    <w:rPr>
      <w:sz w:val="32"/>
    </w:rPr>
  </w:style>
  <w:style w:type="paragraph" w:styleId="aff1">
    <w:name w:val="No Spacing"/>
    <w:uiPriority w:val="1"/>
    <w:qFormat/>
  </w:style>
  <w:style w:type="paragraph" w:customStyle="1" w:styleId="230">
    <w:name w:val="Основной текст 23"/>
    <w:basedOn w:val="a"/>
    <w:rPr>
      <w:sz w:val="28"/>
      <w:szCs w:val="20"/>
      <w:lang w:eastAsia="ru-RU"/>
    </w:rPr>
  </w:style>
  <w:style w:type="paragraph" w:styleId="aff">
    <w:name w:val="Title"/>
    <w:basedOn w:val="a"/>
    <w:next w:val="a"/>
    <w:link w:val="aff2"/>
    <w:uiPriority w:val="10"/>
    <w:qFormat/>
    <w:pPr>
      <w:contextualSpacing/>
    </w:pPr>
    <w:rPr>
      <w:rFonts w:asciiTheme="majorHAnsi" w:eastAsiaTheme="majorEastAsia" w:hAnsiTheme="majorHAnsi" w:cstheme="majorBidi"/>
      <w:b/>
      <w:spacing w:val="-10"/>
      <w:sz w:val="56"/>
      <w:szCs w:val="56"/>
      <w:lang w:eastAsia="ru-RU"/>
    </w:rPr>
  </w:style>
  <w:style w:type="character" w:customStyle="1" w:styleId="aff2">
    <w:name w:val="Заголовок Знак"/>
    <w:basedOn w:val="a0"/>
    <w:link w:val="aff"/>
    <w:uiPriority w:val="10"/>
    <w:rPr>
      <w:rFonts w:asciiTheme="majorHAnsi" w:eastAsiaTheme="majorEastAsia" w:hAnsiTheme="majorHAnsi" w:cstheme="majorBidi"/>
      <w:b/>
      <w:spacing w:val="-10"/>
      <w:sz w:val="56"/>
      <w:szCs w:val="56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styleId="aff3">
    <w:name w:val="footnote text"/>
    <w:basedOn w:val="a"/>
    <w:link w:val="aff4"/>
    <w:semiHidden/>
    <w:unhideWhenUsed/>
    <w:rPr>
      <w:sz w:val="20"/>
      <w:szCs w:val="20"/>
    </w:rPr>
  </w:style>
  <w:style w:type="character" w:customStyle="1" w:styleId="aff4">
    <w:name w:val="Текст сноски Знак"/>
    <w:basedOn w:val="a0"/>
    <w:link w:val="aff3"/>
    <w:semiHidden/>
    <w:rPr>
      <w:lang w:eastAsia="ar-SA"/>
    </w:rPr>
  </w:style>
  <w:style w:type="character" w:styleId="aff5">
    <w:name w:val="footnote reference"/>
    <w:basedOn w:val="a0"/>
    <w:semiHidden/>
    <w:unhideWhenUsed/>
    <w:rPr>
      <w:vertAlign w:val="superscript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lang w:eastAsia="ru-RU"/>
    </w:rPr>
  </w:style>
  <w:style w:type="paragraph" w:styleId="aff6">
    <w:name w:val="TOC Heading"/>
    <w:basedOn w:val="1"/>
    <w:next w:val="a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28">
    <w:name w:val="toc 2"/>
    <w:basedOn w:val="a"/>
    <w:next w:val="a"/>
    <w:uiPriority w:val="39"/>
    <w:semiHidden/>
    <w:unhideWhenUsed/>
    <w:qFormat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5">
    <w:name w:val="toc 1"/>
    <w:basedOn w:val="a"/>
    <w:next w:val="a"/>
    <w:uiPriority w:val="39"/>
    <w:semiHidden/>
    <w:unhideWhenUsed/>
    <w:qFormat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3">
    <w:name w:val="toc 3"/>
    <w:basedOn w:val="a"/>
    <w:next w:val="a"/>
    <w:uiPriority w:val="39"/>
    <w:semiHidden/>
    <w:unhideWhenUsed/>
    <w:qFormat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pPr>
      <w:ind w:firstLine="567"/>
      <w:jc w:val="both"/>
    </w:pPr>
    <w:rPr>
      <w:sz w:val="28"/>
      <w:szCs w:val="20"/>
      <w:lang w:eastAsia="ru-RU"/>
    </w:rPr>
  </w:style>
  <w:style w:type="table" w:customStyle="1" w:styleId="29">
    <w:name w:val="2"/>
    <w:basedOn w:val="a1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ff7">
    <w:name w:val="List Paragraph"/>
    <w:basedOn w:val="a"/>
    <w:link w:val="aff8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8">
    <w:name w:val="Абзац списка Знак"/>
    <w:link w:val="aff7"/>
    <w:uiPriority w:val="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6EEB3-1260-4516-9786-897085FA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Светлана Леонидовна Мозжерина</cp:lastModifiedBy>
  <cp:revision>5</cp:revision>
  <cp:lastPrinted>2025-12-24T04:16:00Z</cp:lastPrinted>
  <dcterms:created xsi:type="dcterms:W3CDTF">2025-12-19T10:04:00Z</dcterms:created>
  <dcterms:modified xsi:type="dcterms:W3CDTF">2025-12-24T04:18:00Z</dcterms:modified>
</cp:coreProperties>
</file>